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E" w:rsidRPr="003C117E" w:rsidRDefault="003C117E" w:rsidP="003C11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17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Переход школ на реализацию ФООП</w:t>
      </w:r>
    </w:p>
    <w:p w:rsidR="003C117E" w:rsidRPr="003C117E" w:rsidRDefault="003C117E" w:rsidP="003C11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17E" w:rsidRPr="003C117E" w:rsidRDefault="003C117E" w:rsidP="003C11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17E">
        <w:rPr>
          <w:rFonts w:ascii="Times New Roman" w:hAnsi="Times New Roman" w:cs="Times New Roman"/>
          <w:sz w:val="24"/>
          <w:szCs w:val="24"/>
        </w:rPr>
        <w:t xml:space="preserve">Чтобы сформировать единое образовательное пространство и обеспечить качественное базовое образование, </w:t>
      </w:r>
      <w:proofErr w:type="spellStart"/>
      <w:r w:rsidRPr="003C117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C117E">
        <w:rPr>
          <w:rFonts w:ascii="Times New Roman" w:hAnsi="Times New Roman" w:cs="Times New Roman"/>
          <w:sz w:val="24"/>
          <w:szCs w:val="24"/>
        </w:rPr>
        <w:t xml:space="preserve"> разработало федеральные общеобразовательные программы. К 1 сентября 2023 года все школы обязаны будут обновить свои программы под требования ФООП. В статье рассказали обо всех этапах перехода.</w:t>
      </w:r>
      <w:bookmarkStart w:id="0" w:name="_GoBack"/>
      <w:bookmarkEnd w:id="0"/>
    </w:p>
    <w:p w:rsidR="003C117E" w:rsidRPr="003C117E" w:rsidRDefault="003C117E" w:rsidP="003C117E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1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C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разработало проекты новых программ – федеральных ООП и должно утвердить их до 01.01.2023. А школы не позднее 01.09.2023 обязаны привести свои программы в соответствие с </w:t>
      </w:r>
      <w:proofErr w:type="gramStart"/>
      <w:r w:rsidRPr="003C11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3C117E">
        <w:rPr>
          <w:rFonts w:ascii="Times New Roman" w:eastAsia="Times New Roman" w:hAnsi="Times New Roman" w:cs="Times New Roman"/>
          <w:sz w:val="24"/>
          <w:szCs w:val="24"/>
          <w:lang w:eastAsia="ru-RU"/>
        </w:rPr>
        <w:t>. Все новшества смотрите в справочнике. Узнайте, какие изменения придется вносить в ООП.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3531"/>
        <w:gridCol w:w="3070"/>
      </w:tblGrid>
      <w:tr w:rsidR="003C117E" w:rsidRPr="003C117E" w:rsidTr="00DD0F6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ООП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</w:t>
            </w:r>
          </w:p>
        </w:tc>
      </w:tr>
      <w:tr w:rsidR="003C117E" w:rsidRPr="003C117E" w:rsidTr="00DD0F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дают готовых формулировок планируемых результатов. В разделе представлена общая характеристика планируемых результатов. Школа формулирует личностные, </w:t>
            </w:r>
            <w:proofErr w:type="spell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образования в соответствии с ФООП (</w:t>
            </w:r>
            <w:hyperlink r:id="rId6" w:anchor="/document/99/351825406/XA00M262MM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п. 6.1 ст. 1 Федерального закона от 24.09.2022 № 371-ФЗ</w:t>
              </w:r>
            </w:hyperlink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в ООП должны быть не ниже планируемых результатов ФООП (</w:t>
            </w:r>
            <w:hyperlink r:id="rId7" w:anchor="/document/99/351825406/XA00M262MM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п. 6.2 ст. 1 Федерального закона от 24.09.2022 № 371-ФЗ</w:t>
              </w:r>
            </w:hyperlink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содержательном разделе ФООП планируемые результаты прописаны только в федеральных рабочих программах. 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дают готовых формулировок планируемых результатов. В разделе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характеристика планируемых результатов. Школа формулирует личностные, </w:t>
            </w:r>
            <w:proofErr w:type="spell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образования и с учетом ПООП.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прописаны в содержательном разделе ПООП по каждому учебному предмету. Содержат личностные, </w:t>
            </w:r>
            <w:proofErr w:type="spell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предметные результаты. Предметные результаты разделены на классы по уровням образования.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формулирует личностные, </w:t>
            </w:r>
            <w:proofErr w:type="spell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образования и с учетом ПООП</w:t>
            </w:r>
          </w:p>
        </w:tc>
      </w:tr>
      <w:tr w:rsidR="003C117E" w:rsidRPr="003C117E" w:rsidTr="00DD0F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учебных предметов,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Содержат федеральные рабочие программы учебных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предметов. Включают рабочие программы только по нескольким учебным предметам. 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жизнедеятельности».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нововведений – модуль «Элементы начальной военной подготовки» в федеральной рабочей программе по ОБЖ для уровня СОО. Его предлагают в одном из вариантов содержания предмета. Модуль предполагает, что старшеклассники будут изучать строевую подготовку, правила обращения с оружием, действия и способы передвижения в бою, средства индивидуальной защиты и сооружения для защиты личного состава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Содержат примерные рабочие программы по всем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учебным предметам, которые обязательны для изучения на уровне образования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формирования/развития УУД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ФООП НОО, ООО и СОО содержат программы формирования УУД у школьников.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программах описываются взаимосвязи УУД с содержанием учебных предметов. А также особенности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ПООП НОО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 примерные программы формирования УУД.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СОО – примерная программа развития УУД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проектах ФООП всех уровней обучения содержится федеральная рабочая программа воспитания, которая соответствует обновленной </w:t>
            </w:r>
            <w:hyperlink r:id="rId8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примерной рабочей программе воспитания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всех уровней образования – примерные программы воспитания в соответствии с ФГОС уровня образования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коррекционной работы включили во все проекты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ФООП.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Несмотря на то, что во </w:t>
            </w:r>
            <w:hyperlink r:id="rId9" w:anchor="/document/99/607175842/ZA00MHU2NU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ФГОС НОО-2021</w:t>
              </w:r>
            </w:hyperlink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отсутствует требование к программе коррекционной работы, программу включили в ФООП. Требования к программе коррекционной работы прописаны во </w:t>
            </w:r>
            <w:hyperlink r:id="rId10" w:anchor="/document/97/259625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ФГОС НОО ОВЗ</w:t>
              </w:r>
            </w:hyperlink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В ФООП НОО конкретизировали содержание работы с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 разных нозологий и предложили перечень и содержание коррекционных курсов. 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в программе коррекционной работы в ФООП ООО не хватает рабочих программ коррекционных курсов, как этого требует </w:t>
            </w:r>
            <w:hyperlink r:id="rId11" w:anchor="/document/99/607175848/ZA00M4K2LO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ФГОС ООО-2021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Примерные программы коррекционной работы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содержатся в ПООП ООО и СОО.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коррекционной работы в ПООП ООО по структуре и содержанию не соответствует </w:t>
            </w:r>
            <w:hyperlink r:id="rId12" w:anchor="/document/99/607175848/ZA00M4K2LO/" w:tgtFrame="_self" w:history="1">
              <w:r w:rsidRPr="003C117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u w:val="single"/>
                  <w:lang w:eastAsia="ru-RU"/>
                </w:rPr>
                <w:t>ФГОС ООО-2021</w:t>
              </w:r>
            </w:hyperlink>
          </w:p>
        </w:tc>
      </w:tr>
      <w:tr w:rsidR="003C117E" w:rsidRPr="003C117E" w:rsidTr="00DD0F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раздел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ФООП всех уровней образования содержат несколько вариантов федеральных учебных планов.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ФООП НОО включили пять вариантов федеральных учебных планов, в ФООП ООО – шесть вариантов. В ФООП СОО – 17 вариантов федеральных учебных планов по профилям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всех уровней включены варианты примерных учебных планов.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НОО – пять вариантов примерных учебных планов.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ООО – шесть вариантов примерных учебных планов.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 СОО содержит восемь вариантов примерных учебных планов:</w:t>
            </w:r>
          </w:p>
          <w:p w:rsidR="003C117E" w:rsidRPr="003C117E" w:rsidRDefault="003C117E" w:rsidP="00DD0F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одному варианту для технологического,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социально-экономического и гуманитарного профилей; </w:t>
            </w:r>
          </w:p>
          <w:p w:rsidR="003C117E" w:rsidRPr="003C117E" w:rsidRDefault="003C117E" w:rsidP="00DD0F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 варианта для универсального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профиля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ФООП на уровнях НОО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содержат описание направлений федеральных планов внеурочной деятельности. Конкретной формы плана и примерного распределения часов нет. Дополнительно ФООП НОО предлагает перечень курсов внеурочной деятельности по направлениям, описание которых содержит название курсов, формулировку цели и указание формы организации.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план внеурочной деятельности на уровне СОО в проекте ФООП модифицируется в соответствии с профилями обучения. Инвариантный компонент плана внеурочной деятельности одинаков и обязателен для всех профилей. А вариативный компонент прописывается по отдельным профилям. При этом ФООП описывает внеурочную деятельность по полугодиям и каникулярным периодам для 10-х и 11-х классов по профилям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 всех уровней содержат примерные планы внеурочной деятельности.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форм плана и распределения часов нет.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примерных планах прописаны направления и формы внеурочной деятельности для каждого уровня образования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ФООП НОО </w:t>
            </w:r>
            <w:proofErr w:type="gram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содержат конкретной формы федерального календарного учебного графика, только его описание. В описании указано, что федеральный календарный учебный график реализации ООП образовательная организация составляет самостоятельно с учетом требований санитарных правил и мнения участников образовательных отношений.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ФООП СОО отсутствует описание федерального календарного учебного графика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ПООП не содержат конкретной формы календарного учебного графика, только его описание.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описании указано, что календарный учебный график реализации ООП образовательная организация составляет самостоятельно с учетом требований санитарных правил и мнения участников образовательных отношений.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составляется с учетом системы организации учебного года: четвертной, триместровой, </w:t>
            </w:r>
            <w:proofErr w:type="spellStart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биместровой</w:t>
            </w:r>
            <w:proofErr w:type="spellEnd"/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модульной и др.</w:t>
            </w:r>
          </w:p>
        </w:tc>
      </w:tr>
      <w:tr w:rsidR="003C117E" w:rsidRPr="003C117E" w:rsidTr="00DD0F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календарный план воспитательной работы включает:</w:t>
            </w:r>
          </w:p>
          <w:p w:rsidR="003C117E" w:rsidRPr="003C117E" w:rsidRDefault="003C117E" w:rsidP="00DD0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дел, событий, мероприятий;</w:t>
            </w:r>
          </w:p>
          <w:p w:rsidR="003C117E" w:rsidRPr="003C117E" w:rsidRDefault="003C117E" w:rsidP="00DD0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или группы;</w:t>
            </w:r>
          </w:p>
          <w:p w:rsidR="003C117E" w:rsidRPr="003C117E" w:rsidRDefault="003C117E" w:rsidP="00DD0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сроки, включая сроки подготовки;</w:t>
            </w:r>
          </w:p>
          <w:p w:rsidR="003C117E" w:rsidRPr="003C117E" w:rsidRDefault="003C117E" w:rsidP="00DD0F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ответственных.</w:t>
            </w:r>
          </w:p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перечень основных государственных и народных праздников, памятных дат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117E" w:rsidRPr="003C117E" w:rsidRDefault="003C117E" w:rsidP="00DD0F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ПООП 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 — или в иной форм</w:t>
            </w:r>
          </w:p>
        </w:tc>
      </w:tr>
    </w:tbl>
    <w:p w:rsidR="003C117E" w:rsidRPr="003C117E" w:rsidRDefault="003C117E" w:rsidP="003C117E">
      <w:pPr>
        <w:rPr>
          <w:rFonts w:ascii="Times New Roman" w:hAnsi="Times New Roman" w:cs="Times New Roman"/>
          <w:sz w:val="24"/>
          <w:szCs w:val="24"/>
        </w:rPr>
      </w:pPr>
    </w:p>
    <w:p w:rsidR="00860CF6" w:rsidRPr="003C117E" w:rsidRDefault="003C117E">
      <w:pPr>
        <w:rPr>
          <w:rFonts w:ascii="Times New Roman" w:hAnsi="Times New Roman" w:cs="Times New Roman"/>
          <w:sz w:val="24"/>
          <w:szCs w:val="24"/>
        </w:rPr>
      </w:pPr>
    </w:p>
    <w:sectPr w:rsidR="00860CF6" w:rsidRPr="003C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0EA7"/>
    <w:multiLevelType w:val="multilevel"/>
    <w:tmpl w:val="A5C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64FA2"/>
    <w:multiLevelType w:val="multilevel"/>
    <w:tmpl w:val="63AC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14"/>
    <w:rsid w:val="003C117E"/>
    <w:rsid w:val="00710214"/>
    <w:rsid w:val="00AB41BD"/>
    <w:rsid w:val="00F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system/content/attachment/1/16/-412765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</dc:creator>
  <cp:keywords/>
  <dc:description/>
  <cp:lastModifiedBy>mif</cp:lastModifiedBy>
  <cp:revision>2</cp:revision>
  <dcterms:created xsi:type="dcterms:W3CDTF">2023-02-07T06:40:00Z</dcterms:created>
  <dcterms:modified xsi:type="dcterms:W3CDTF">2023-02-07T06:41:00Z</dcterms:modified>
</cp:coreProperties>
</file>